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97" w:lineRule="auto" w:before="62"/>
        <w:ind w:left="6534" w:right="2479"/>
        <w:jc w:val="center"/>
      </w:pPr>
      <w:r>
        <w:rPr>
          <w:spacing w:val="-2"/>
        </w:rPr>
        <w:t>Ayuntamiento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Tías </w:t>
      </w:r>
      <w:r>
        <w:rPr>
          <w:spacing w:val="-4"/>
        </w:rPr>
        <w:t>2025</w:t>
      </w:r>
    </w:p>
    <w:p>
      <w:pPr>
        <w:pStyle w:val="BodyText"/>
        <w:spacing w:before="102"/>
        <w:ind w:left="4013"/>
        <w:jc w:val="center"/>
      </w:pP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LIQUIDACIÓN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>
          <w:spacing w:val="-2"/>
        </w:rPr>
        <w:t>PRESUPUESTO</w:t>
      </w:r>
    </w:p>
    <w:p>
      <w:pPr>
        <w:pStyle w:val="BodyText"/>
        <w:spacing w:before="178"/>
        <w:ind w:left="175"/>
      </w:pPr>
      <w:r>
        <w:rPr/>
        <w:t>II.</w:t>
      </w:r>
      <w:r>
        <w:rPr>
          <w:spacing w:val="-4"/>
        </w:rPr>
        <w:t> </w:t>
      </w:r>
      <w:r>
        <w:rPr/>
        <w:t>LIQUIDACIÓN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PRESUPUESTO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INGRESOS.</w:t>
      </w:r>
      <w:r>
        <w:rPr>
          <w:spacing w:val="-3"/>
        </w:rPr>
        <w:t> </w:t>
      </w:r>
      <w:r>
        <w:rPr/>
        <w:t>RESUMEN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>
          <w:spacing w:val="-2"/>
        </w:rPr>
        <w:t>CAPÍTULOS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42"/>
        <w:rPr>
          <w:sz w:val="16"/>
        </w:rPr>
      </w:pPr>
    </w:p>
    <w:p>
      <w:pPr>
        <w:spacing w:line="261" w:lineRule="auto" w:before="0"/>
        <w:ind w:left="175" w:right="943" w:firstLine="0"/>
        <w:jc w:val="left"/>
        <w:rPr>
          <w:sz w:val="16"/>
        </w:rPr>
      </w:pPr>
      <w:r>
        <w:rPr>
          <w:sz w:val="16"/>
        </w:rPr>
        <w:t>Página:</w:t>
      </w:r>
      <w:r>
        <w:rPr>
          <w:spacing w:val="40"/>
          <w:sz w:val="16"/>
        </w:rPr>
        <w:t> </w:t>
      </w:r>
      <w:r>
        <w:rPr>
          <w:sz w:val="16"/>
        </w:rPr>
        <w:t>1</w:t>
      </w:r>
      <w:r>
        <w:rPr>
          <w:spacing w:val="40"/>
          <w:sz w:val="16"/>
        </w:rPr>
        <w:t> </w:t>
      </w:r>
      <w:r>
        <w:rPr>
          <w:sz w:val="16"/>
        </w:rPr>
        <w:t>/</w:t>
      </w:r>
      <w:r>
        <w:rPr>
          <w:spacing w:val="40"/>
          <w:sz w:val="16"/>
        </w:rPr>
        <w:t> </w:t>
      </w:r>
      <w:r>
        <w:rPr>
          <w:sz w:val="16"/>
        </w:rPr>
        <w:t>1</w:t>
      </w:r>
      <w:r>
        <w:rPr>
          <w:spacing w:val="40"/>
          <w:sz w:val="16"/>
        </w:rPr>
        <w:t> </w:t>
      </w:r>
      <w:r>
        <w:rPr>
          <w:sz w:val="16"/>
        </w:rPr>
        <w:t>Fecha:</w:t>
      </w:r>
      <w:r>
        <w:rPr>
          <w:spacing w:val="80"/>
          <w:sz w:val="16"/>
        </w:rPr>
        <w:t> </w:t>
      </w:r>
      <w:r>
        <w:rPr>
          <w:sz w:val="16"/>
        </w:rPr>
        <w:t>31/12/2025</w:t>
      </w:r>
    </w:p>
    <w:p>
      <w:pPr>
        <w:spacing w:after="0" w:line="261" w:lineRule="auto"/>
        <w:jc w:val="left"/>
        <w:rPr>
          <w:sz w:val="16"/>
        </w:rPr>
        <w:sectPr>
          <w:type w:val="continuous"/>
          <w:pgSz w:w="16840" w:h="11900" w:orient="landscape"/>
          <w:pgMar w:top="400" w:bottom="280" w:left="425" w:right="566"/>
          <w:cols w:num="2" w:equalWidth="0">
            <w:col w:w="11938" w:space="1462"/>
            <w:col w:w="2449"/>
          </w:cols>
        </w:sectPr>
      </w:pP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175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212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15"/>
      </w:tblGrid>
      <w:tr>
        <w:trPr>
          <w:trHeight w:val="387" w:hRule="atLeast"/>
        </w:trPr>
        <w:tc>
          <w:tcPr>
            <w:tcW w:w="1500" w:type="dxa"/>
            <w:vMerge w:val="restart"/>
            <w:tcBorders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76"/>
              <w:ind w:left="322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CAPÍTULOS</w:t>
            </w:r>
          </w:p>
        </w:tc>
        <w:tc>
          <w:tcPr>
            <w:tcW w:w="212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76"/>
              <w:ind w:left="550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DESCRIPCIÓN</w:t>
            </w:r>
          </w:p>
        </w:tc>
        <w:tc>
          <w:tcPr>
            <w:tcW w:w="3600" w:type="dxa"/>
            <w:gridSpan w:val="3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76"/>
              <w:ind w:left="557" w:right="0"/>
              <w:jc w:val="left"/>
              <w:rPr>
                <w:sz w:val="16"/>
              </w:rPr>
            </w:pPr>
            <w:r>
              <w:rPr>
                <w:sz w:val="16"/>
              </w:rPr>
              <w:t>PREVISIONES </w:t>
            </w:r>
            <w:r>
              <w:rPr>
                <w:spacing w:val="-2"/>
                <w:sz w:val="16"/>
              </w:rPr>
              <w:t>PRESUPUESTARIAS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46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RECONOCIDOS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(4)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175" w:right="12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ANULADOS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77" w:right="2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CANCELADOS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(6)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115"/>
              <w:ind w:left="46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RECONOCIDOS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NETOS</w:t>
            </w:r>
          </w:p>
          <w:p>
            <w:pPr>
              <w:pStyle w:val="TableParagraph"/>
              <w:spacing w:line="164" w:lineRule="exact" w:before="0"/>
              <w:ind w:left="49" w:right="0"/>
              <w:jc w:val="center"/>
              <w:rPr>
                <w:sz w:val="16"/>
              </w:rPr>
            </w:pPr>
            <w:r>
              <w:rPr>
                <w:sz w:val="16"/>
              </w:rPr>
              <w:t>(7=4-5-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43" w:right="-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RECAUDACIÓN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NETA</w:t>
            </w:r>
          </w:p>
          <w:p>
            <w:pPr>
              <w:pStyle w:val="TableParagraph"/>
              <w:spacing w:line="164" w:lineRule="exact" w:before="0"/>
              <w:ind w:left="50" w:right="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(8)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0"/>
              <w:ind w:left="42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PENDIENTES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COBRO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31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 </w:t>
            </w:r>
            <w:r>
              <w:rPr>
                <w:spacing w:val="-2"/>
                <w:sz w:val="16"/>
              </w:rPr>
              <w:t>DICIEMBRE</w:t>
            </w:r>
          </w:p>
          <w:p>
            <w:pPr>
              <w:pStyle w:val="TableParagraph"/>
              <w:spacing w:line="132" w:lineRule="exact" w:before="0"/>
              <w:ind w:left="49" w:right="0"/>
              <w:jc w:val="center"/>
              <w:rPr>
                <w:sz w:val="16"/>
              </w:rPr>
            </w:pPr>
            <w:r>
              <w:rPr>
                <w:sz w:val="16"/>
              </w:rPr>
              <w:t>(9=7-</w:t>
            </w:r>
            <w:r>
              <w:rPr>
                <w:spacing w:val="-5"/>
                <w:sz w:val="16"/>
              </w:rPr>
              <w:t>8)</w:t>
            </w:r>
          </w:p>
        </w:tc>
        <w:tc>
          <w:tcPr>
            <w:tcW w:w="1215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spacing w:line="208" w:lineRule="auto" w:before="115"/>
              <w:ind w:left="197" w:right="140" w:hanging="1"/>
              <w:jc w:val="center"/>
              <w:rPr>
                <w:sz w:val="16"/>
              </w:rPr>
            </w:pPr>
            <w:r>
              <w:rPr>
                <w:sz w:val="16"/>
              </w:rPr>
              <w:t>EXCESO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DEFECTO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PREVISIÓN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(10=7-3)</w:t>
            </w:r>
          </w:p>
        </w:tc>
      </w:tr>
      <w:tr>
        <w:trPr>
          <w:trHeight w:val="380" w:hRule="atLeast"/>
        </w:trPr>
        <w:tc>
          <w:tcPr>
            <w:tcW w:w="1500" w:type="dxa"/>
            <w:vMerge/>
            <w:tcBorders>
              <w:top w:val="nil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521" w:right="38" w:hanging="2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INICIALES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(1)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521" w:right="97" w:hanging="3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MODIFICAC.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(2)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351" w:right="38" w:hanging="224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DEFINITIVAS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(3=1+2)</w:t>
            </w: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1500" w:type="dxa"/>
            <w:tcBorders>
              <w:top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12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Impuestos </w:t>
            </w:r>
            <w:r>
              <w:rPr>
                <w:spacing w:val="-2"/>
                <w:sz w:val="16"/>
              </w:rPr>
              <w:t>directos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10.135.473,98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10.135.473,98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11.384.610,93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1.444.188,68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9.940.422,25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7.767.030,99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2.173.391,26</w:t>
            </w:r>
          </w:p>
        </w:tc>
        <w:tc>
          <w:tcPr>
            <w:tcW w:w="1215" w:type="dxa"/>
            <w:tcBorders>
              <w:top w:val="single" w:sz="8" w:space="0" w:color="0000FF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spacing w:line="175" w:lineRule="exact" w:before="48"/>
              <w:ind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195.051,73</w:t>
            </w:r>
          </w:p>
        </w:tc>
      </w:tr>
      <w:tr>
        <w:trPr>
          <w:trHeight w:val="22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Impuestos </w:t>
            </w:r>
            <w:r>
              <w:rPr>
                <w:spacing w:val="-2"/>
                <w:sz w:val="16"/>
              </w:rPr>
              <w:t>indirectos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6.124.886,12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192.000,00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6.316.886,12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6.656.460,96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4.072,30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6.652.388,66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6.652.388,66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spacing w:before="4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335.502,54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Tasas,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precios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públicos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otros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3.338.131,58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194.400,00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3.532.531,58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4.868.864,15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248.232,27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4.620.631,88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4.006.019,36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614.612,52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1.088.100,30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Transferencias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corrientes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11.264.544,86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1.069.242,69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12.333.787,55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10.942.724,23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2.060.678,77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8.882.045,46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8.882.045,46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3.451.742,09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Ingresos </w:t>
            </w:r>
            <w:r>
              <w:rPr>
                <w:spacing w:val="-2"/>
                <w:sz w:val="16"/>
              </w:rPr>
              <w:t>patrimoniales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452.000,00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452.000,00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520.818,80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520.818,80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519.651,05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1.167,75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68.818,80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Enajenación de </w:t>
            </w: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150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Transferencias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capital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992.921,00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992.921,00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2.248.757,57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2.248.757,57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2.248.757,57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1.255.836,57</w:t>
            </w:r>
          </w:p>
        </w:tc>
      </w:tr>
      <w:tr>
        <w:trPr>
          <w:trHeight w:val="5715" w:hRule="atLeast"/>
        </w:trPr>
        <w:tc>
          <w:tcPr>
            <w:tcW w:w="1500" w:type="dxa"/>
            <w:tcBorders>
              <w:top w:val="nil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ind w:left="582" w:right="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12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Activos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financieros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21.190.742,26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21.320.742,26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21.320.742,26</w:t>
            </w:r>
          </w:p>
        </w:tc>
      </w:tr>
      <w:tr>
        <w:trPr>
          <w:trHeight w:val="387" w:hRule="atLeast"/>
        </w:trPr>
        <w:tc>
          <w:tcPr>
            <w:tcW w:w="3620" w:type="dxa"/>
            <w:gridSpan w:val="2"/>
            <w:tcBorders>
              <w:top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ind w:left="1822" w:right="0"/>
              <w:jc w:val="left"/>
              <w:rPr>
                <w:sz w:val="16"/>
              </w:rPr>
            </w:pPr>
            <w:r>
              <w:rPr>
                <w:sz w:val="16"/>
              </w:rPr>
              <w:t>SUMAS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TOTALES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31.445.036,54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23.639.305,95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55.084.342,49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36.622.236,64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3.757.172,02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32.865.064,62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30.075.893,09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2.789.171,53</w:t>
            </w:r>
          </w:p>
        </w:tc>
        <w:tc>
          <w:tcPr>
            <w:tcW w:w="1215" w:type="dxa"/>
            <w:tcBorders>
              <w:top w:val="single" w:sz="8" w:space="0" w:color="0000FF"/>
              <w:left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spacing w:before="68"/>
              <w:ind w:right="-1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22.219.277,87</w:t>
            </w:r>
          </w:p>
        </w:tc>
      </w:tr>
    </w:tbl>
    <w:p>
      <w:pPr>
        <w:spacing w:before="136"/>
        <w:ind w:left="0" w:right="72" w:firstLine="0"/>
        <w:jc w:val="right"/>
        <w:rPr>
          <w:sz w:val="16"/>
        </w:rPr>
      </w:pPr>
      <w:r>
        <w:rPr>
          <w:spacing w:val="-4"/>
          <w:sz w:val="16"/>
        </w:rPr>
        <w:t>C044</w:t>
      </w:r>
    </w:p>
    <w:sectPr>
      <w:type w:val="continuous"/>
      <w:pgSz w:w="16840" w:h="11900" w:orient="landscape"/>
      <w:pgMar w:top="4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right="4"/>
      <w:jc w:val="right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2026-08-26T11:02:06Z</dcterms:created>
  <dcterms:modified xsi:type="dcterms:W3CDTF">2026-08-26T11:02:06Z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2026-01-22T00:00:00Z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ATM DOS S.L using ABCpdf</vt:lpwstr>
  </property>
</Properties>
</file>