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E916" w14:textId="77777777" w:rsidR="00DB432A" w:rsidRDefault="00DB432A">
      <w:pPr>
        <w:pStyle w:val="Textoindependiente"/>
        <w:rPr>
          <w:rFonts w:ascii="Times New Roman" w:hAnsi="Times New Roman"/>
          <w:b w:val="0"/>
          <w:sz w:val="20"/>
        </w:rPr>
      </w:pPr>
    </w:p>
    <w:p w14:paraId="0984EF06" w14:textId="77777777" w:rsidR="00DB432A" w:rsidRDefault="00000000">
      <w:pPr>
        <w:pStyle w:val="Textoindependiente"/>
        <w:spacing w:before="244"/>
        <w:ind w:left="131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2BF7B" wp14:editId="1888913A">
            <wp:simplePos x="0" y="0"/>
            <wp:positionH relativeFrom="page">
              <wp:posOffset>1007513</wp:posOffset>
            </wp:positionH>
            <wp:positionV relativeFrom="paragraph">
              <wp:posOffset>-144758</wp:posOffset>
            </wp:positionV>
            <wp:extent cx="546966" cy="792190"/>
            <wp:effectExtent l="0" t="0" r="5484" b="7910"/>
            <wp:wrapNone/>
            <wp:docPr id="5150600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66" cy="7921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AYUNTAMIENTO DE TÍAS</w:t>
      </w:r>
    </w:p>
    <w:p w14:paraId="4BD280BC" w14:textId="77777777" w:rsidR="00DB432A" w:rsidRDefault="00DB432A">
      <w:pPr>
        <w:pStyle w:val="Textoindependiente"/>
        <w:spacing w:before="244"/>
        <w:ind w:left="1311"/>
      </w:pPr>
    </w:p>
    <w:p w14:paraId="65A1980B" w14:textId="77777777" w:rsidR="00DB432A" w:rsidRDefault="00000000">
      <w:pPr>
        <w:pStyle w:val="Textoindependiente"/>
        <w:spacing w:before="244"/>
      </w:pPr>
      <w:r>
        <w:rPr>
          <w:b w:val="0"/>
          <w:bCs w:val="0"/>
        </w:rPr>
        <w:t>En el Ayuntamiento de Tías no se emitió ninguna directriz, instrucción o circular a consultas planteadas por particulares y otros órganos, que tengan incidencia en el ciudadano durante el periodo 2025.</w:t>
      </w:r>
    </w:p>
    <w:sectPr w:rsidR="00DB432A">
      <w:pgSz w:w="11910" w:h="16840"/>
      <w:pgMar w:top="1040" w:right="16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9DB3" w14:textId="77777777" w:rsidR="00FC342D" w:rsidRDefault="00FC342D">
      <w:r>
        <w:separator/>
      </w:r>
    </w:p>
  </w:endnote>
  <w:endnote w:type="continuationSeparator" w:id="0">
    <w:p w14:paraId="6972FB7A" w14:textId="77777777" w:rsidR="00FC342D" w:rsidRDefault="00FC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E7C4" w14:textId="77777777" w:rsidR="00FC342D" w:rsidRDefault="00FC342D">
      <w:r>
        <w:rPr>
          <w:color w:val="000000"/>
        </w:rPr>
        <w:separator/>
      </w:r>
    </w:p>
  </w:footnote>
  <w:footnote w:type="continuationSeparator" w:id="0">
    <w:p w14:paraId="06D4E7EC" w14:textId="77777777" w:rsidR="00FC342D" w:rsidRDefault="00FC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32A"/>
    <w:rsid w:val="009C618C"/>
    <w:rsid w:val="00D82F9D"/>
    <w:rsid w:val="00DB432A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DE03"/>
  <w15:docId w15:val="{710631BD-2508-42D1-9BDA-62546E89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sz w:val="28"/>
      <w:szCs w:val="28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2026-06-12T13:00:00Z</dcterms:created>
  <dcterms:modified xsi:type="dcterms:W3CDTF">2026-06-12T13:00:00Z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2026-06-11T00:00:00Z</vt:filetime>
  </property>
</Properties>
</file>