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A17C" w14:textId="77777777" w:rsidR="0025578A" w:rsidRPr="002B6B5D" w:rsidRDefault="0025578A" w:rsidP="002B6B5D">
      <w:pPr>
        <w:jc w:val="both"/>
        <w:rPr>
          <w:rFonts w:ascii="Arial" w:hAnsi="Arial" w:cs="Arial"/>
        </w:rPr>
      </w:pPr>
    </w:p>
    <w:p w14:paraId="4F38A0EA" w14:textId="49DA2C0A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25578A" w:rsidRPr="002B6B5D">
        <w:rPr>
          <w:rFonts w:ascii="Arial" w:hAnsi="Arial" w:cs="Arial"/>
        </w:rPr>
        <w:t xml:space="preserve"> </w:t>
      </w:r>
      <w:r w:rsidR="0025578A" w:rsidRPr="002B6B5D">
        <w:rPr>
          <w:rFonts w:ascii="Arial" w:hAnsi="Arial" w:cs="Arial"/>
          <w:b/>
          <w:bCs/>
        </w:rPr>
        <w:t>ALCALDÍA.</w:t>
      </w:r>
      <w:r w:rsidRPr="002B6B5D">
        <w:rPr>
          <w:rFonts w:ascii="Arial" w:hAnsi="Arial" w:cs="Arial"/>
        </w:rPr>
        <w:t xml:space="preserve"> </w:t>
      </w:r>
      <w:r w:rsidR="008C4558" w:rsidRPr="002B6B5D">
        <w:rPr>
          <w:rFonts w:ascii="Arial" w:hAnsi="Arial" w:cs="Arial"/>
        </w:rPr>
        <w:t>(</w:t>
      </w:r>
      <w:r w:rsidR="009E7615">
        <w:rPr>
          <w:rFonts w:ascii="Arial" w:hAnsi="Arial" w:cs="Arial"/>
        </w:rPr>
        <w:t>Ismael Redol Aquilue</w:t>
      </w:r>
      <w:r w:rsidRPr="002B6B5D">
        <w:rPr>
          <w:rFonts w:ascii="Arial" w:hAnsi="Arial" w:cs="Arial"/>
        </w:rPr>
        <w:t>)</w:t>
      </w:r>
    </w:p>
    <w:p w14:paraId="691728E2" w14:textId="50F2061B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Coordinación General, acceso a información de los concejales, organización y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funcionamiento del Ayuntamiento, responsabilidad patrimonial, funciones no atribuidas</w:t>
      </w:r>
    </w:p>
    <w:p w14:paraId="3888628F" w14:textId="77777777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expresamente a otras Unidades Administrativas.</w:t>
      </w:r>
    </w:p>
    <w:p w14:paraId="3DAAAC32" w14:textId="0C62F832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49C5D003" w14:textId="62B4659A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44C9D583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0E10D4F0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36C5C69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C5F782C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55922579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63D6FD7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339D679" w14:textId="21B93E1D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II.- SECRETARÍA DEL AYUNTAMIENTO.</w:t>
      </w:r>
      <w:r w:rsidR="002B6B5D" w:rsidRPr="002B6B5D">
        <w:rPr>
          <w:rFonts w:ascii="Arial" w:hAnsi="Arial" w:cs="Arial"/>
        </w:rPr>
        <w:t xml:space="preserve"> (Fernando Pérez- Utrilla Pérez)</w:t>
      </w:r>
    </w:p>
    <w:p w14:paraId="562680FC" w14:textId="2C5EEF14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Las atribuidas expresamente a la Secretaría en el Real Decreto 128/2018,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16 de marzo, por el que se regula el régimen jurídico de los funcionarios de</w:t>
      </w:r>
    </w:p>
    <w:p w14:paraId="1E2F25EE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Administración Local con habilitación de carácter nacional. Ley 7/1985, de 2 de abril,</w:t>
      </w:r>
    </w:p>
    <w:p w14:paraId="531E0996" w14:textId="761A64EB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Reguladora de las Bases del Régimen Local. Real Decreto Legislativo 781/1986, de 18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abril, por el que se aprueba el texto refundido de las disposiciones legales vigentes en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materia de Régimen Local, Real Decreto 2568/1986, de 28 de noviembre, por el que se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aprueba el Reglamento de Organización, Funcionamiento y Régimen Jurídico de las</w:t>
      </w:r>
    </w:p>
    <w:p w14:paraId="4262A8FE" w14:textId="77777777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Entidades Locales, y resto de normativa de aplicación.</w:t>
      </w:r>
    </w:p>
    <w:p w14:paraId="7A65B00B" w14:textId="66DB47DB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0DEEA3F6" w14:textId="12CDC0AF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714C4C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12CDA072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7590F7F3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5850A8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6BF0DFFC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1314543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</w:p>
    <w:p w14:paraId="5DF9E885" w14:textId="08613A6D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III.- INTERVENCIÓN DEL AYUNTAMIENTO.</w:t>
      </w:r>
      <w:r w:rsidR="002B6B5D" w:rsidRPr="002B6B5D">
        <w:rPr>
          <w:rFonts w:ascii="Arial" w:hAnsi="Arial" w:cs="Arial"/>
        </w:rPr>
        <w:t xml:space="preserve"> (Miguel Ángel Naverán Guerra)</w:t>
      </w:r>
    </w:p>
    <w:p w14:paraId="1B39E817" w14:textId="493792E1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Las atribuidas expresamente a la Intervención en el Real Decreto 128/</w:t>
      </w:r>
      <w:proofErr w:type="gramStart"/>
      <w:r w:rsidRPr="002B6B5D">
        <w:rPr>
          <w:rFonts w:ascii="Arial" w:hAnsi="Arial" w:cs="Arial"/>
        </w:rPr>
        <w:t>2018,de</w:t>
      </w:r>
      <w:proofErr w:type="gramEnd"/>
      <w:r w:rsidRPr="002B6B5D">
        <w:rPr>
          <w:rFonts w:ascii="Arial" w:hAnsi="Arial" w:cs="Arial"/>
        </w:rPr>
        <w:t xml:space="preserve"> 16 de marzo, por 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</w:t>
      </w:r>
      <w:r w:rsidRPr="002B6B5D">
        <w:rPr>
          <w:rFonts w:ascii="Arial" w:hAnsi="Arial" w:cs="Arial"/>
        </w:rPr>
        <w:lastRenderedPageBreak/>
        <w:t>se aprueba el Reglamento de Organización, Funcionamiento y Régimen Jurídico de las Entidades Locales, y resto de normativa de aplicación.</w:t>
      </w:r>
    </w:p>
    <w:p w14:paraId="0C05A025" w14:textId="739364FE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614E04F2" w14:textId="5CE30362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0920979A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4264A0B3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2975BDE2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25024C30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6431930B" w14:textId="77777777" w:rsidR="002B6B5D" w:rsidRPr="009E7615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9E7615">
        <w:rPr>
          <w:rFonts w:ascii="Arial" w:hAnsi="Arial" w:cs="Arial"/>
        </w:rPr>
        <w:t>sede.ayuntamientodetias.es</w:t>
      </w:r>
    </w:p>
    <w:p w14:paraId="518DF4A7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</w:p>
    <w:p w14:paraId="2276CA73" w14:textId="2AF68A0E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IV.- TESORERÍA DEL AYUNTAMIENTO</w:t>
      </w:r>
      <w:r w:rsidRPr="002B6B5D">
        <w:rPr>
          <w:rFonts w:ascii="Arial" w:hAnsi="Arial" w:cs="Arial"/>
        </w:rPr>
        <w:t>.</w:t>
      </w:r>
      <w:r w:rsidR="002B6B5D" w:rsidRPr="002B6B5D">
        <w:rPr>
          <w:rFonts w:ascii="Arial" w:hAnsi="Arial" w:cs="Arial"/>
        </w:rPr>
        <w:t xml:space="preserve"> (Elena Gómez Santa María)</w:t>
      </w:r>
    </w:p>
    <w:p w14:paraId="4241611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Las atribuidas expresamente a la Tesorería en el Real Decreto 128/2018, de</w:t>
      </w:r>
    </w:p>
    <w:p w14:paraId="5CA29CD6" w14:textId="099542F9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16 de marzo, por el que se regula el régimen jurídico de los funcionarios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Administración Local con habilitación de carácter nacional. Ley 7/1985, de 2 de abril,</w:t>
      </w:r>
    </w:p>
    <w:p w14:paraId="2B18282F" w14:textId="466371BB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Reguladora de las Bases del Régimen Local. Real Decreto Legislativo 781/1986, de 18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abril, por el que se aprueba el texto refundido de las disposiciones legales vigentes en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materia de Régimen Local, Real Decreto 2568/1986, de 28 de noviembre, por el que se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aprueba el Reglamento de Organización, Funcionamiento y Régimen Jurídico de las</w:t>
      </w:r>
    </w:p>
    <w:p w14:paraId="5652A402" w14:textId="58CA6D83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Entidades Locales, y resto de normativa de aplicación.</w:t>
      </w:r>
    </w:p>
    <w:p w14:paraId="1D14F21E" w14:textId="7EED4DD0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23F5523B" w14:textId="6D8B8908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56066F8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2E5B012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7447EC7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06476D05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3C996E11" w14:textId="70CF243D" w:rsidR="002B6B5D" w:rsidRPr="009E7615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9E7615">
        <w:rPr>
          <w:rFonts w:ascii="Arial" w:hAnsi="Arial" w:cs="Arial"/>
        </w:rPr>
        <w:t>sede.ayuntamientodetias.es</w:t>
      </w:r>
    </w:p>
    <w:p w14:paraId="5D51F605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844B115" w14:textId="5C483792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V.- UNIDAD DE RÉGIMEN INTERIOR</w:t>
      </w:r>
      <w:r w:rsidRPr="002B6B5D">
        <w:rPr>
          <w:rFonts w:ascii="Arial" w:hAnsi="Arial" w:cs="Arial"/>
        </w:rPr>
        <w:t>. (Marta Daira Montelongo Morales)</w:t>
      </w:r>
    </w:p>
    <w:p w14:paraId="2B9CB506" w14:textId="07DF4A0D" w:rsid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 xml:space="preserve">Incorpora las Unidades de Registro (Oficina de asistencia en materia de registros), y de Archivo. </w:t>
      </w:r>
    </w:p>
    <w:p w14:paraId="0A7B27B8" w14:textId="456AC1E1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registro (Oficina de asistencia en materia de registros), archivo, informática y nuevas tecnologías, canal de denuncias, subvenciones recibidas. Tramitación y ejecución de Planes, Programas y Convenios en materia de Empleo suscritos con otras Administraciones Públicas.</w:t>
      </w:r>
    </w:p>
    <w:p w14:paraId="14EC399C" w14:textId="576E7BAF" w:rsid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587E4BED" w14:textId="55AE25C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0033B48B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5AA1EC1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lastRenderedPageBreak/>
        <w:t>35572-Tías (Las Palmas)</w:t>
      </w:r>
    </w:p>
    <w:p w14:paraId="10EC40E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2818A8B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4EACE70A" w14:textId="77777777" w:rsidR="0025578A" w:rsidRPr="009E7615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9E7615">
        <w:rPr>
          <w:rFonts w:ascii="Arial" w:hAnsi="Arial" w:cs="Arial"/>
        </w:rPr>
        <w:t>sede.ayuntamientodetias.es</w:t>
      </w:r>
    </w:p>
    <w:p w14:paraId="435D8C3B" w14:textId="5C7B9DC2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VI.- UNIDAD DE SERVICIOS GENERALES.</w:t>
      </w:r>
      <w:r w:rsidRPr="002B6B5D">
        <w:rPr>
          <w:rFonts w:ascii="Arial" w:hAnsi="Arial" w:cs="Arial"/>
        </w:rPr>
        <w:t xml:space="preserve"> (Miguel Angel Berriel Santana)</w:t>
      </w:r>
    </w:p>
    <w:p w14:paraId="3DD52D46" w14:textId="15DAD3DE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>Funciones:</w:t>
      </w:r>
      <w:r w:rsidR="008C4558">
        <w:rPr>
          <w:rFonts w:ascii="Arial" w:hAnsi="Arial" w:cs="Arial"/>
          <w:color w:val="0070C0"/>
        </w:rPr>
        <w:t xml:space="preserve"> </w:t>
      </w:r>
      <w:r w:rsidRPr="002B6B5D">
        <w:rPr>
          <w:rFonts w:ascii="Arial" w:hAnsi="Arial" w:cs="Arial"/>
        </w:rPr>
        <w:t>Patrimonio (inventario, concesiones, autorizaciones, contratos patrimoniales, potestades patrimoniales), elecciones, padrón y estadística, transparencia y protección de datos, procedimientos judiciales, acceso a la información de ciudadanos, servicio de temporada de playas.</w:t>
      </w:r>
    </w:p>
    <w:p w14:paraId="43714E5E" w14:textId="3D7DE98D" w:rsidR="008C4558" w:rsidRP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171ECC5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390E81D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39256C37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6BB53EFD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233E54EA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294C6927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6AF5859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p w14:paraId="41E69D2B" w14:textId="000DB1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VII.- OFICINA TÉCNICA MUNICIPAL</w:t>
      </w:r>
      <w:r w:rsidRPr="002B6B5D">
        <w:rPr>
          <w:rFonts w:ascii="Arial" w:hAnsi="Arial" w:cs="Arial"/>
        </w:rPr>
        <w:t>. (Santiago José Calero Cabrera)</w:t>
      </w:r>
    </w:p>
    <w:p w14:paraId="1DF913B4" w14:textId="1276C847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Urbanismo, expropiaciones, actividades y espectáculos públicos, venta ambulante, régimen sancionador, asistencia técnica a las unidades administrativas del Ayuntamiento.</w:t>
      </w:r>
    </w:p>
    <w:p w14:paraId="710EA196" w14:textId="79F48E00" w:rsidR="008C4558" w:rsidRP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2BB6AB5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9D6E2F3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63CD314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51E983E8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06763DD1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5D37C455" w14:textId="012E28F0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1C8C73B7" w14:textId="557B5704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VIII.- UNIDAD DE RECURSOS HUMANOS</w:t>
      </w:r>
      <w:r w:rsidRPr="002B6B5D">
        <w:rPr>
          <w:rFonts w:ascii="Arial" w:hAnsi="Arial" w:cs="Arial"/>
        </w:rPr>
        <w:t xml:space="preserve"> (Luisa María Camacho Cabrera)</w:t>
      </w:r>
    </w:p>
    <w:p w14:paraId="7439ECAA" w14:textId="6029B788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>Funciones</w:t>
      </w:r>
      <w:r w:rsidRPr="002B6B5D">
        <w:rPr>
          <w:rFonts w:ascii="Arial" w:hAnsi="Arial" w:cs="Arial"/>
        </w:rPr>
        <w:t>: Tramitación de expedientes en materia de personal del Ayuntamiento, elaboración de nóminas.</w:t>
      </w:r>
    </w:p>
    <w:p w14:paraId="1C1D20D9" w14:textId="26342AC7" w:rsidR="008C4558" w:rsidRP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44B6E8AE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3809217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5156C726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0922D79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18B6A7E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lastRenderedPageBreak/>
        <w:t>info@ayuntamientodetias.es</w:t>
      </w:r>
    </w:p>
    <w:p w14:paraId="32554601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0D9FC0D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p w14:paraId="704A0681" w14:textId="1E89699A" w:rsidR="0025578A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● </w:t>
      </w:r>
      <w:r w:rsidR="0025578A" w:rsidRPr="002B6B5D">
        <w:rPr>
          <w:rFonts w:ascii="Arial" w:hAnsi="Arial" w:cs="Arial"/>
          <w:b/>
          <w:bCs/>
        </w:rPr>
        <w:t>UNIDAD DE CONTRATACIÓN.</w:t>
      </w:r>
      <w:r w:rsidR="0025578A" w:rsidRPr="002B6B5D">
        <w:rPr>
          <w:rFonts w:ascii="Arial" w:hAnsi="Arial" w:cs="Arial"/>
        </w:rPr>
        <w:t xml:space="preserve"> (Agustina Isabel Hernández Díaz.)</w:t>
      </w:r>
    </w:p>
    <w:p w14:paraId="6E6651CA" w14:textId="329A9B71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Tramitación de expedientes de contratación</w:t>
      </w:r>
    </w:p>
    <w:p w14:paraId="53D2DF84" w14:textId="30111B0C" w:rsidR="008C4558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67A52037" w14:textId="18AA2ED2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 xml:space="preserve"> Ayuntamiento de Tías</w:t>
      </w:r>
    </w:p>
    <w:p w14:paraId="44D1C635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3EADAC21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27B155C4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93409A2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3C6265FE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63F82147" w14:textId="77777777" w:rsidR="0025578A" w:rsidRPr="008C4558" w:rsidRDefault="0025578A" w:rsidP="002B6B5D">
      <w:pPr>
        <w:spacing w:line="240" w:lineRule="auto"/>
        <w:jc w:val="both"/>
        <w:rPr>
          <w:rFonts w:ascii="Arial" w:hAnsi="Arial" w:cs="Arial"/>
          <w:b/>
          <w:bCs/>
        </w:rPr>
      </w:pPr>
      <w:r w:rsidRPr="008C4558">
        <w:rPr>
          <w:rFonts w:ascii="Arial" w:hAnsi="Arial" w:cs="Arial"/>
          <w:b/>
          <w:bCs/>
        </w:rPr>
        <w:t>X.- UNIDAD DE POLICÍA LOCAL Y SEGURIDAD CIUDADANA.</w:t>
      </w:r>
    </w:p>
    <w:p w14:paraId="0F6CDE35" w14:textId="726932C1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 xml:space="preserve"> Funciones: Las atribuidas por la Ley Orgánica 2/1986, de 13 de marzo, de Fuerzas y Cuerpos de Seguridad, la Ley 6/1997, de 4 de julio, de Coordinación de Policías Locales de Canarias, y resto de normativa de aplicación. Las atribuidas por </w:t>
      </w:r>
      <w:r w:rsidR="008C4558" w:rsidRPr="002B6B5D">
        <w:rPr>
          <w:rFonts w:ascii="Arial" w:hAnsi="Arial" w:cs="Arial"/>
        </w:rPr>
        <w:t>otras administraciones</w:t>
      </w:r>
      <w:r w:rsidR="002B6B5D" w:rsidRPr="002B6B5D">
        <w:rPr>
          <w:rFonts w:ascii="Arial" w:hAnsi="Arial" w:cs="Arial"/>
        </w:rPr>
        <w:t>, protección civil, tramitación de expedientes sancionadores de tráfico.</w:t>
      </w:r>
    </w:p>
    <w:p w14:paraId="1228736F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34E120FF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3BBBAEE7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2A31ACB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0AEA9FE0" w14:textId="0A0269BA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1BFB3EA5" w14:textId="77777777" w:rsidR="008C4558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XI.- UNIDAD DE FOMENTO Y SERVICIOS A LA CIUDADANÍA</w:t>
      </w:r>
      <w:r w:rsidRPr="002B6B5D">
        <w:rPr>
          <w:rFonts w:ascii="Arial" w:hAnsi="Arial" w:cs="Arial"/>
        </w:rPr>
        <w:t xml:space="preserve">. </w:t>
      </w:r>
    </w:p>
    <w:p w14:paraId="6049CDE4" w14:textId="1B475E59" w:rsidR="00526EDA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Funciones: Servicios sociales, cultura, deportes, turismo, medio ambiente, basura y limpieza, alumbrado público, mantenimiento de vías públicas, abastecimiento y saneamiento, transporte discrecional de viajeros y movilidad. Bienestar animal.</w:t>
      </w:r>
    </w:p>
    <w:p w14:paraId="22BDEA6A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p w14:paraId="20CAE4F2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sectPr w:rsidR="0025578A" w:rsidRPr="002B6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F0189"/>
    <w:multiLevelType w:val="hybridMultilevel"/>
    <w:tmpl w:val="B28C3710"/>
    <w:lvl w:ilvl="0" w:tplc="166EC01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5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8A"/>
    <w:rsid w:val="0025578A"/>
    <w:rsid w:val="002B6B5D"/>
    <w:rsid w:val="00526EDA"/>
    <w:rsid w:val="006237DD"/>
    <w:rsid w:val="00635BA8"/>
    <w:rsid w:val="008C4558"/>
    <w:rsid w:val="0099694A"/>
    <w:rsid w:val="009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7EA0"/>
  <w15:chartTrackingRefBased/>
  <w15:docId w15:val="{0E03CFC3-9084-49EF-AF30-4C95794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7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7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7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7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7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7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2026-03-18T13:35:00Z</dcterms:created>
  <dcterms:modified xsi:type="dcterms:W3CDTF">2026-03-18T13:35:00Z</dcterms:modified>
</cp:coreProperties>
</file>