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spacing w:before="213"/>
        <w:ind w:left="1519" w:right="0" w:firstLine="0"/>
        <w:jc w:val="left"/>
        <w:rPr>
          <w:b/>
          <w:sz w:val="26"/>
        </w:rPr>
      </w:pPr>
      <w:r>
        <w:rPr/>
        <w:drawing>
          <wp:anchor distT="0" distB="0" distL="0" distR="0" allowOverlap="1" layoutInCell="1" locked="0" behindDoc="0" simplePos="0" relativeHeight="251658240">
            <wp:simplePos x="0" y="0"/>
            <wp:positionH relativeFrom="page">
              <wp:posOffset>1321308</wp:posOffset>
            </wp:positionH>
            <wp:positionV relativeFrom="paragraph">
              <wp:posOffset>-150280</wp:posOffset>
            </wp:positionV>
            <wp:extent cx="534924" cy="75590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924" cy="755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6"/>
        </w:rPr>
        <w:t>AYUNTAMIENTO DE TÍAS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9"/>
        </w:rPr>
      </w:pPr>
    </w:p>
    <w:p>
      <w:pPr>
        <w:pStyle w:val="BodyText"/>
        <w:spacing w:line="244" w:lineRule="auto" w:before="96"/>
        <w:ind w:left="264" w:right="308"/>
      </w:pPr>
      <w:r>
        <w:rPr>
          <w:color w:val="111111"/>
        </w:rPr>
        <w:t>En este </w:t>
      </w:r>
      <w:r>
        <w:rPr>
          <w:color w:val="111111"/>
          <w:spacing w:val="-3"/>
        </w:rPr>
        <w:t>Ayuntamiento </w:t>
      </w:r>
      <w:r>
        <w:rPr>
          <w:color w:val="111111"/>
        </w:rPr>
        <w:t>de Tías, </w:t>
      </w:r>
      <w:r>
        <w:rPr>
          <w:color w:val="111111"/>
          <w:spacing w:val="-3"/>
        </w:rPr>
        <w:t>no </w:t>
      </w:r>
      <w:r>
        <w:rPr>
          <w:color w:val="111111"/>
        </w:rPr>
        <w:t>existe un </w:t>
      </w:r>
      <w:r>
        <w:rPr>
          <w:color w:val="111111"/>
          <w:spacing w:val="-3"/>
        </w:rPr>
        <w:t>protocolo </w:t>
      </w:r>
      <w:r>
        <w:rPr>
          <w:color w:val="111111"/>
        </w:rPr>
        <w:t>de </w:t>
      </w:r>
      <w:r>
        <w:rPr>
          <w:color w:val="111111"/>
          <w:spacing w:val="-3"/>
        </w:rPr>
        <w:t>revisión del </w:t>
      </w:r>
      <w:r>
        <w:rPr>
          <w:color w:val="111111"/>
        </w:rPr>
        <w:t>grado de </w:t>
      </w:r>
      <w:r>
        <w:rPr>
          <w:color w:val="111111"/>
          <w:spacing w:val="-3"/>
        </w:rPr>
        <w:t>cumplimiento </w:t>
      </w:r>
      <w:r>
        <w:rPr>
          <w:color w:val="111111"/>
        </w:rPr>
        <w:t>ni </w:t>
      </w:r>
      <w:r>
        <w:rPr>
          <w:color w:val="111111"/>
          <w:spacing w:val="-3"/>
        </w:rPr>
        <w:t>de </w:t>
      </w:r>
      <w:r>
        <w:rPr>
          <w:color w:val="111111"/>
        </w:rPr>
        <w:t>la </w:t>
      </w:r>
      <w:r>
        <w:rPr>
          <w:color w:val="111111"/>
          <w:spacing w:val="-3"/>
        </w:rPr>
        <w:t>calidad </w:t>
      </w:r>
      <w:r>
        <w:rPr>
          <w:color w:val="111111"/>
        </w:rPr>
        <w:t>de </w:t>
      </w:r>
      <w:r>
        <w:rPr>
          <w:color w:val="111111"/>
          <w:spacing w:val="-2"/>
        </w:rPr>
        <w:t>los </w:t>
      </w:r>
      <w:r>
        <w:rPr>
          <w:color w:val="111111"/>
          <w:spacing w:val="-3"/>
        </w:rPr>
        <w:t>servicios públicos </w:t>
      </w:r>
      <w:r>
        <w:rPr>
          <w:color w:val="111111"/>
        </w:rPr>
        <w:t>en 2025.</w:t>
      </w:r>
    </w:p>
    <w:sectPr>
      <w:type w:val="continuous"/>
      <w:pgSz w:w="12240" w:h="15840"/>
      <w:pgMar w:top="100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5"/>
      <w:szCs w:val="2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 Bermudez</dc:creator>
  <dc:title>Microsoft Word - Información estadística necesaria para valorar el grado de cumplimiento y calidad de los servicios públicos que sean de su competencia</dc:title>
  <dcterms:created xsi:type="dcterms:W3CDTF">2026-04-09T10:04:34Z</dcterms:created>
  <dcterms:modified xsi:type="dcterms:W3CDTF">2026-04-09T10:04:34Z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2026-04-08T00:00:00Z</vt:filetime>
  </property>
  <property fmtid="{D5CDD505-2E9C-101B-9397-08002B2CF9AE}" pid="3" name="LastSaved">
    <vt:filetime>2026-04-09T00:00:00Z</vt:filetime>
  </property>
</Properties>
</file>